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E2C9E" w14:textId="17E0F189" w:rsidR="00BB07A6" w:rsidRPr="00174F56" w:rsidRDefault="001255EF">
      <w:pPr>
        <w:jc w:val="center"/>
        <w:rPr>
          <w:i/>
          <w:iCs/>
        </w:rPr>
      </w:pPr>
      <w:r w:rsidRPr="00174F56">
        <w:rPr>
          <w:i/>
          <w:iCs/>
        </w:rPr>
        <w:t xml:space="preserve">CHECK LIST FOR CORPORATE </w:t>
      </w:r>
      <w:r w:rsidR="00F62762" w:rsidRPr="00174F56">
        <w:rPr>
          <w:i/>
          <w:iCs/>
        </w:rPr>
        <w:t>ACCOUNT –</w:t>
      </w:r>
    </w:p>
    <w:p w14:paraId="3532A15C" w14:textId="04A732AD" w:rsidR="00BB07A6" w:rsidRDefault="001255EF">
      <w:r>
        <w:t xml:space="preserve">Equity 2.1 version January 2018 / Commodity 1.6 version / </w:t>
      </w:r>
      <w:proofErr w:type="spellStart"/>
      <w:r>
        <w:t>Demat</w:t>
      </w:r>
      <w:proofErr w:type="spellEnd"/>
      <w:r>
        <w:t xml:space="preserve"> 1.3 version - </w:t>
      </w:r>
      <w:r w:rsidR="00F62762">
        <w:rPr>
          <w:b/>
          <w:bCs/>
        </w:rPr>
        <w:t>NON-INDIVIDUAL</w:t>
      </w:r>
      <w:r>
        <w:rPr>
          <w:b/>
          <w:bCs/>
        </w:rPr>
        <w:t xml:space="preserve"> APPLICATION</w:t>
      </w:r>
    </w:p>
    <w:p w14:paraId="726518EA" w14:textId="77777777" w:rsidR="00BB07A6" w:rsidRDefault="001255EF">
      <w:pPr>
        <w:pStyle w:val="ListParagraph"/>
        <w:numPr>
          <w:ilvl w:val="0"/>
          <w:numId w:val="1"/>
        </w:numPr>
      </w:pPr>
      <w:r>
        <w:rPr>
          <w:b/>
        </w:rPr>
        <w:t>Pan copy and Permanent address proof</w:t>
      </w:r>
      <w:r>
        <w:t xml:space="preserve"> of all directors and authorized signatories required.</w:t>
      </w:r>
    </w:p>
    <w:p w14:paraId="2B79C8B0" w14:textId="54937741" w:rsidR="00BB07A6" w:rsidRDefault="001255EF">
      <w:pPr>
        <w:pStyle w:val="ListParagraph"/>
        <w:numPr>
          <w:ilvl w:val="0"/>
          <w:numId w:val="1"/>
        </w:numPr>
      </w:pPr>
      <w:r>
        <w:t xml:space="preserve">Photograph of all directors and authorized </w:t>
      </w:r>
      <w:r w:rsidR="00F62762">
        <w:t>persons to</w:t>
      </w:r>
      <w:r>
        <w:t xml:space="preserve"> be affixed in the Annexure pages in </w:t>
      </w:r>
      <w:r w:rsidR="00E76740">
        <w:t>KYC</w:t>
      </w:r>
      <w:r>
        <w:t xml:space="preserve"> form as per instruction with details fulfilled.</w:t>
      </w:r>
    </w:p>
    <w:p w14:paraId="7A14CF31" w14:textId="2825F548" w:rsidR="00BB07A6" w:rsidRDefault="001255EF">
      <w:pPr>
        <w:pStyle w:val="ListParagraph"/>
        <w:numPr>
          <w:ilvl w:val="0"/>
          <w:numId w:val="1"/>
        </w:numPr>
      </w:pPr>
      <w:r>
        <w:rPr>
          <w:b/>
        </w:rPr>
        <w:t>Company pan proof</w:t>
      </w:r>
      <w:r>
        <w:t xml:space="preserve"> and </w:t>
      </w:r>
      <w:r w:rsidR="00F62762">
        <w:rPr>
          <w:b/>
        </w:rPr>
        <w:t>Company Registered</w:t>
      </w:r>
      <w:r>
        <w:rPr>
          <w:b/>
        </w:rPr>
        <w:t xml:space="preserve"> office address proof</w:t>
      </w:r>
      <w:r>
        <w:t xml:space="preserve"> </w:t>
      </w:r>
      <w:r>
        <w:rPr>
          <w:b/>
        </w:rPr>
        <w:t xml:space="preserve">required as per </w:t>
      </w:r>
      <w:proofErr w:type="spellStart"/>
      <w:r>
        <w:rPr>
          <w:b/>
        </w:rPr>
        <w:t>mca</w:t>
      </w:r>
      <w:proofErr w:type="spellEnd"/>
      <w:r>
        <w:rPr>
          <w:b/>
        </w:rPr>
        <w:t xml:space="preserve"> site</w:t>
      </w:r>
    </w:p>
    <w:p w14:paraId="0B5D810B" w14:textId="77777777" w:rsidR="00BB07A6" w:rsidRDefault="001255EF">
      <w:pPr>
        <w:pStyle w:val="ListParagraph"/>
        <w:numPr>
          <w:ilvl w:val="0"/>
          <w:numId w:val="1"/>
        </w:numPr>
      </w:pPr>
      <w:r>
        <w:rPr>
          <w:b/>
        </w:rPr>
        <w:t>Bank details proof of company</w:t>
      </w:r>
      <w:r>
        <w:t xml:space="preserve"> along </w:t>
      </w:r>
      <w:r>
        <w:rPr>
          <w:b/>
        </w:rPr>
        <w:t>with canceled cheque leaf</w:t>
      </w:r>
      <w:r>
        <w:t xml:space="preserve"> of the company required.</w:t>
      </w:r>
    </w:p>
    <w:p w14:paraId="1D2C2863" w14:textId="2CC51DFC" w:rsidR="00BB07A6" w:rsidRDefault="001255EF">
      <w:pPr>
        <w:pStyle w:val="ListParagraph"/>
        <w:numPr>
          <w:ilvl w:val="0"/>
          <w:numId w:val="1"/>
        </w:numPr>
      </w:pPr>
      <w:r>
        <w:t xml:space="preserve">Memorandum of Association </w:t>
      </w:r>
      <w:r w:rsidR="00F62762">
        <w:rPr>
          <w:b/>
        </w:rPr>
        <w:t>(MOA)</w:t>
      </w:r>
      <w:r>
        <w:t xml:space="preserve"> and Articles of Association</w:t>
      </w:r>
      <w:r>
        <w:rPr>
          <w:b/>
        </w:rPr>
        <w:t xml:space="preserve"> </w:t>
      </w:r>
      <w:r w:rsidR="00F62762">
        <w:rPr>
          <w:b/>
        </w:rPr>
        <w:t>(AOA)</w:t>
      </w:r>
      <w:r>
        <w:rPr>
          <w:b/>
        </w:rPr>
        <w:t xml:space="preserve"> </w:t>
      </w:r>
      <w:r>
        <w:t>with certificate of incorporation document along with company seal and signature of authorized persons on first and last three pages.</w:t>
      </w:r>
    </w:p>
    <w:p w14:paraId="421629F1" w14:textId="5E5A670D" w:rsidR="00BB07A6" w:rsidRDefault="001255EF">
      <w:pPr>
        <w:pStyle w:val="ListParagraph"/>
        <w:numPr>
          <w:ilvl w:val="0"/>
          <w:numId w:val="1"/>
        </w:numPr>
        <w:rPr>
          <w:rFonts w:eastAsia="Times New Roman"/>
          <w:sz w:val="20"/>
          <w:szCs w:val="20"/>
        </w:rPr>
      </w:pPr>
      <w:r>
        <w:rPr>
          <w:b/>
        </w:rPr>
        <w:t xml:space="preserve">Board resolution of the company required on letter head of the company as per format in </w:t>
      </w:r>
      <w:r w:rsidR="00E76740">
        <w:rPr>
          <w:b/>
        </w:rPr>
        <w:t>KYC</w:t>
      </w:r>
      <w:r>
        <w:rPr>
          <w:b/>
        </w:rPr>
        <w:t xml:space="preserve"> form</w:t>
      </w:r>
      <w:r w:rsidR="00E76740">
        <w:rPr>
          <w:b/>
        </w:rPr>
        <w:t>….</w:t>
      </w:r>
      <w:r w:rsidR="00E76740">
        <w:rPr>
          <w:rFonts w:eastAsia="Times New Roman"/>
          <w:b/>
          <w:sz w:val="20"/>
          <w:szCs w:val="20"/>
        </w:rPr>
        <w:t xml:space="preserve"> (</w:t>
      </w:r>
      <w:r>
        <w:rPr>
          <w:rFonts w:eastAsia="Times New Roman"/>
          <w:sz w:val="20"/>
          <w:szCs w:val="20"/>
        </w:rPr>
        <w:t>Company rubber stamp along with company secretary / un-</w:t>
      </w:r>
      <w:r w:rsidR="00F62762">
        <w:rPr>
          <w:rFonts w:eastAsia="Times New Roman"/>
          <w:sz w:val="20"/>
          <w:szCs w:val="20"/>
        </w:rPr>
        <w:t>authorized</w:t>
      </w:r>
      <w:r>
        <w:rPr>
          <w:rFonts w:eastAsia="Times New Roman"/>
          <w:sz w:val="20"/>
          <w:szCs w:val="20"/>
        </w:rPr>
        <w:t xml:space="preserve"> person / Managing director signature in board resolution CERTIFIED TRUE COPY place) and all directors signature with seal required in specimen signature place.</w:t>
      </w:r>
    </w:p>
    <w:p w14:paraId="6753E36E" w14:textId="266A869B" w:rsidR="00BB07A6" w:rsidRDefault="001255EF">
      <w:pPr>
        <w:pStyle w:val="ListParagraph"/>
        <w:numPr>
          <w:ilvl w:val="0"/>
          <w:numId w:val="1"/>
        </w:numPr>
      </w:pPr>
      <w:r>
        <w:rPr>
          <w:b/>
        </w:rPr>
        <w:t>Latest Share Holding pattern duly certified by managing director/company secretary</w:t>
      </w:r>
      <w:r>
        <w:t>…</w:t>
      </w:r>
      <w:r w:rsidR="00E76740">
        <w:t>…...If share</w:t>
      </w:r>
      <w:r>
        <w:t xml:space="preserve"> holding pattern 25% and above </w:t>
      </w:r>
      <w:r w:rsidR="00F62762">
        <w:t>shareholders</w:t>
      </w:r>
      <w:r>
        <w:t xml:space="preserve"> (individual persons pan proof and address proof, BOD forms </w:t>
      </w:r>
      <w:r w:rsidR="00B0001E">
        <w:t>required)</w:t>
      </w:r>
      <w:r>
        <w:t xml:space="preserve"> ( Non individual </w:t>
      </w:r>
      <w:proofErr w:type="spellStart"/>
      <w:r>
        <w:t>pvt</w:t>
      </w:r>
      <w:proofErr w:type="spellEnd"/>
      <w:r>
        <w:t xml:space="preserve"> ltd / firm – company pan proof, company address proof, </w:t>
      </w:r>
      <w:r>
        <w:rPr>
          <w:rFonts w:eastAsia="Times New Roman"/>
          <w:sz w:val="20"/>
          <w:szCs w:val="20"/>
        </w:rPr>
        <w:t>all directors</w:t>
      </w:r>
      <w:r>
        <w:t xml:space="preserve"> pan and address proofs, MOA, AOA, 2 years balance sheet , share holding pattern, BOD forms required, Directors documents ).</w:t>
      </w:r>
    </w:p>
    <w:p w14:paraId="1848EDD9" w14:textId="77777777" w:rsidR="00BB07A6" w:rsidRDefault="001255EF">
      <w:pPr>
        <w:pStyle w:val="ListParagraph"/>
        <w:numPr>
          <w:ilvl w:val="0"/>
          <w:numId w:val="1"/>
        </w:numPr>
      </w:pPr>
      <w:r>
        <w:rPr>
          <w:b/>
        </w:rPr>
        <w:t>Last 2 years ITR with full balance sheet copies required with CA certified</w:t>
      </w:r>
      <w:r>
        <w:t xml:space="preserve"> along with first and last three pages duly attested by authorized signatories (to be submitted every year)</w:t>
      </w:r>
    </w:p>
    <w:p w14:paraId="40D94D1D" w14:textId="16C6DE80" w:rsidR="00BB07A6" w:rsidRDefault="001255EF">
      <w:pPr>
        <w:pStyle w:val="ListParagraph"/>
        <w:numPr>
          <w:ilvl w:val="0"/>
          <w:numId w:val="1"/>
        </w:numPr>
      </w:pPr>
      <w:r>
        <w:rPr>
          <w:b/>
        </w:rPr>
        <w:t xml:space="preserve">Net worth </w:t>
      </w:r>
      <w:r w:rsidR="00F62762">
        <w:rPr>
          <w:b/>
        </w:rPr>
        <w:t>certificates</w:t>
      </w:r>
      <w:r>
        <w:t xml:space="preserve"> of the company in case where latest ITR and balance sheet is not available which the company is established within the year.</w:t>
      </w:r>
    </w:p>
    <w:p w14:paraId="6B701C9C" w14:textId="05C2D287" w:rsidR="00BB07A6" w:rsidRPr="00C72BD4" w:rsidRDefault="001255EF">
      <w:pPr>
        <w:pStyle w:val="ListParagraph"/>
        <w:numPr>
          <w:ilvl w:val="0"/>
          <w:numId w:val="1"/>
        </w:numPr>
        <w:rPr>
          <w:rFonts w:eastAsia="Times New Roman"/>
          <w:sz w:val="20"/>
          <w:szCs w:val="20"/>
          <w:highlight w:val="yellow"/>
        </w:rPr>
      </w:pPr>
      <w:r w:rsidRPr="00C72BD4">
        <w:rPr>
          <w:b/>
          <w:bCs/>
          <w:highlight w:val="yellow"/>
        </w:rPr>
        <w:t>Beneficiary owner determination</w:t>
      </w:r>
      <w:r w:rsidRPr="00C72BD4">
        <w:rPr>
          <w:highlight w:val="yellow"/>
        </w:rPr>
        <w:t xml:space="preserve"> </w:t>
      </w:r>
      <w:r w:rsidR="00F62762" w:rsidRPr="00C72BD4">
        <w:rPr>
          <w:highlight w:val="yellow"/>
        </w:rPr>
        <w:t>form (bod) required</w:t>
      </w:r>
      <w:r w:rsidRPr="00C72BD4">
        <w:rPr>
          <w:highlight w:val="yellow"/>
        </w:rPr>
        <w:t xml:space="preserve"> for all </w:t>
      </w:r>
      <w:r w:rsidRPr="00C72BD4">
        <w:rPr>
          <w:b/>
          <w:highlight w:val="yellow"/>
        </w:rPr>
        <w:t xml:space="preserve">25% and above </w:t>
      </w:r>
      <w:r w:rsidR="00F62762" w:rsidRPr="00C72BD4">
        <w:rPr>
          <w:b/>
          <w:highlight w:val="yellow"/>
        </w:rPr>
        <w:t>shareholders</w:t>
      </w:r>
      <w:r w:rsidRPr="00C72BD4">
        <w:rPr>
          <w:b/>
          <w:highlight w:val="yellow"/>
        </w:rPr>
        <w:t xml:space="preserve"> in the company.</w:t>
      </w:r>
    </w:p>
    <w:p w14:paraId="47068D06" w14:textId="7DE4F0F6" w:rsidR="00BB07A6" w:rsidRDefault="001255EF">
      <w:pPr>
        <w:pStyle w:val="ListParagraph"/>
        <w:numPr>
          <w:ilvl w:val="0"/>
          <w:numId w:val="1"/>
        </w:numPr>
      </w:pPr>
      <w:r>
        <w:rPr>
          <w:b/>
        </w:rPr>
        <w:t>Form 32 or 12</w:t>
      </w:r>
      <w:r>
        <w:t xml:space="preserve"> required in case if authorized signatories, </w:t>
      </w:r>
      <w:r w:rsidR="00F62762">
        <w:t>Director’s</w:t>
      </w:r>
      <w:r>
        <w:t xml:space="preserve"> name is not mentioned in MOA/AOA</w:t>
      </w:r>
    </w:p>
    <w:p w14:paraId="615CFEDD" w14:textId="0E926EB1" w:rsidR="00BB07A6" w:rsidRDefault="001255EF">
      <w:pPr>
        <w:pStyle w:val="ListParagraph"/>
        <w:numPr>
          <w:ilvl w:val="0"/>
          <w:numId w:val="1"/>
        </w:numPr>
      </w:pPr>
      <w:r>
        <w:rPr>
          <w:b/>
        </w:rPr>
        <w:t xml:space="preserve">Form 18 </w:t>
      </w:r>
      <w:r>
        <w:t xml:space="preserve">require if company address has </w:t>
      </w:r>
      <w:r w:rsidR="00F62762">
        <w:t>changed,</w:t>
      </w:r>
      <w:r>
        <w:t xml:space="preserve"> and it is not as per the MOA/AOA</w:t>
      </w:r>
    </w:p>
    <w:p w14:paraId="47AA3C67" w14:textId="77777777" w:rsidR="00BB07A6" w:rsidRDefault="001255EF">
      <w:pPr>
        <w:pStyle w:val="ListParagraph"/>
        <w:numPr>
          <w:ilvl w:val="0"/>
          <w:numId w:val="1"/>
        </w:numPr>
      </w:pPr>
      <w:r>
        <w:t>Name change certificate in case of change in name of the company along with renewed registration and incorporation certificate of the company (If applicable)</w:t>
      </w:r>
    </w:p>
    <w:p w14:paraId="68DC0645" w14:textId="682E810D" w:rsidR="00BB07A6" w:rsidRDefault="001255EF">
      <w:pPr>
        <w:pStyle w:val="ListParagraph"/>
        <w:numPr>
          <w:ilvl w:val="0"/>
          <w:numId w:val="1"/>
        </w:numPr>
      </w:pPr>
      <w:r>
        <w:t xml:space="preserve">Provided documents in the name of company, should be </w:t>
      </w:r>
      <w:r w:rsidR="00F62762">
        <w:t>self-attested</w:t>
      </w:r>
      <w:r>
        <w:t xml:space="preserve"> with company seal by all the authorized signatories.</w:t>
      </w:r>
    </w:p>
    <w:p w14:paraId="5BE97083" w14:textId="76EBB3D8" w:rsidR="00BB07A6" w:rsidRDefault="001255EF">
      <w:pPr>
        <w:pStyle w:val="ListParagraph"/>
        <w:numPr>
          <w:ilvl w:val="0"/>
          <w:numId w:val="1"/>
        </w:numPr>
      </w:pPr>
      <w:r>
        <w:t>IPV details with signature required in KYC and in all documents</w:t>
      </w:r>
    </w:p>
    <w:p w14:paraId="258E3D90" w14:textId="058F5F3C" w:rsidR="00BB07A6" w:rsidRDefault="00B0001E">
      <w:pPr>
        <w:pStyle w:val="ListParagraph"/>
        <w:numPr>
          <w:ilvl w:val="0"/>
          <w:numId w:val="1"/>
        </w:numPr>
        <w:rPr>
          <w:color w:val="0DA3E2"/>
          <w:sz w:val="18"/>
          <w:szCs w:val="18"/>
          <w:shd w:val="clear" w:color="auto" w:fill="F6F6F7"/>
        </w:rPr>
      </w:pPr>
      <w:hyperlink r:id="rId6" w:history="1">
        <w:r w:rsidR="001255EF">
          <w:rPr>
            <w:rStyle w:val="Hyperlink"/>
            <w:rFonts w:cstheme="minorHAnsi"/>
            <w:b/>
          </w:rPr>
          <w:t>www.mca.gov.in</w:t>
        </w:r>
      </w:hyperlink>
      <w:r w:rsidR="001255EF">
        <w:t xml:space="preserve"> --</w:t>
      </w:r>
      <w:r w:rsidR="001255EF">
        <w:sym w:font="Wingdings" w:char="F0E0"/>
      </w:r>
      <w:r w:rsidR="001255EF">
        <w:t xml:space="preserve"> MCA </w:t>
      </w:r>
      <w:r w:rsidR="007C3F92">
        <w:t>(</w:t>
      </w:r>
      <w:r w:rsidR="007C3F92" w:rsidRPr="007C3F92">
        <w:rPr>
          <w:b/>
          <w:bCs/>
        </w:rPr>
        <w:t>Ministry of corporate affairs</w:t>
      </w:r>
      <w:r w:rsidR="007C3F92">
        <w:t xml:space="preserve">) </w:t>
      </w:r>
      <w:r w:rsidR="001255EF">
        <w:t>SERVICES -----</w:t>
      </w:r>
      <w:r w:rsidR="001255EF">
        <w:sym w:font="Wingdings" w:char="F0E0"/>
      </w:r>
      <w:r w:rsidR="001255EF">
        <w:rPr>
          <w:color w:val="0DA3E2"/>
          <w:sz w:val="18"/>
          <w:szCs w:val="18"/>
          <w:shd w:val="clear" w:color="auto" w:fill="F6F6F7"/>
        </w:rPr>
        <w:t>View Company / LLP Master Data --</w:t>
      </w:r>
      <w:r w:rsidR="001255EF">
        <w:rPr>
          <w:color w:val="0DA3E2"/>
          <w:shd w:val="clear" w:color="auto" w:fill="F6F6F7"/>
        </w:rPr>
        <w:sym w:font="Wingdings" w:char="F0E0"/>
      </w:r>
      <w:r w:rsidR="001255EF">
        <w:rPr>
          <w:color w:val="0DA3E2"/>
          <w:sz w:val="18"/>
          <w:szCs w:val="18"/>
          <w:shd w:val="clear" w:color="auto" w:fill="F6F6F7"/>
        </w:rPr>
        <w:t xml:space="preserve">  ( </w:t>
      </w:r>
      <w:proofErr w:type="spellStart"/>
      <w:r w:rsidR="001255EF">
        <w:rPr>
          <w:color w:val="0DA3E2"/>
          <w:sz w:val="18"/>
          <w:szCs w:val="18"/>
          <w:shd w:val="clear" w:color="auto" w:fill="F6F6F7"/>
        </w:rPr>
        <w:t>Detail’s</w:t>
      </w:r>
      <w:proofErr w:type="spellEnd"/>
      <w:r w:rsidR="001255EF">
        <w:rPr>
          <w:color w:val="0DA3E2"/>
          <w:sz w:val="18"/>
          <w:szCs w:val="18"/>
          <w:shd w:val="clear" w:color="auto" w:fill="F6F6F7"/>
        </w:rPr>
        <w:t xml:space="preserve"> of company registered address and DIN number ) available.</w:t>
      </w:r>
    </w:p>
    <w:p w14:paraId="5CDC8D56" w14:textId="5B6FF0C2" w:rsidR="00BB07A6" w:rsidRDefault="001255EF">
      <w:pPr>
        <w:pStyle w:val="ListParagraph"/>
        <w:numPr>
          <w:ilvl w:val="0"/>
          <w:numId w:val="1"/>
        </w:numPr>
      </w:pPr>
      <w:r>
        <w:t xml:space="preserve">NON individual </w:t>
      </w:r>
      <w:r w:rsidR="00E76740">
        <w:t>KRA</w:t>
      </w:r>
      <w:r>
        <w:t xml:space="preserve"> page required for commodity application.</w:t>
      </w:r>
    </w:p>
    <w:p w14:paraId="1426F5C9" w14:textId="77777777" w:rsidR="00BB07A6" w:rsidRDefault="00BB07A6"/>
    <w:p w14:paraId="35AFD5D2" w14:textId="77777777" w:rsidR="00BB07A6" w:rsidRDefault="00BB07A6"/>
    <w:sectPr w:rsidR="00BB07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66C4F"/>
    <w:multiLevelType w:val="multilevel"/>
    <w:tmpl w:val="7D266C4F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doNotExpandShiftReturn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3F3"/>
    <w:rsid w:val="000A43F3"/>
    <w:rsid w:val="001146A1"/>
    <w:rsid w:val="001255EF"/>
    <w:rsid w:val="0013655D"/>
    <w:rsid w:val="00174F56"/>
    <w:rsid w:val="00222239"/>
    <w:rsid w:val="002247D0"/>
    <w:rsid w:val="002635E1"/>
    <w:rsid w:val="00332ED8"/>
    <w:rsid w:val="003D42AA"/>
    <w:rsid w:val="00421848"/>
    <w:rsid w:val="00467F8B"/>
    <w:rsid w:val="0048747F"/>
    <w:rsid w:val="004C688D"/>
    <w:rsid w:val="00625712"/>
    <w:rsid w:val="00673200"/>
    <w:rsid w:val="006C7064"/>
    <w:rsid w:val="0071666B"/>
    <w:rsid w:val="00760F11"/>
    <w:rsid w:val="0078196C"/>
    <w:rsid w:val="007A28FF"/>
    <w:rsid w:val="007C3F92"/>
    <w:rsid w:val="00811DC3"/>
    <w:rsid w:val="008C1EF2"/>
    <w:rsid w:val="008C6619"/>
    <w:rsid w:val="00942DC0"/>
    <w:rsid w:val="00A41965"/>
    <w:rsid w:val="00B0001E"/>
    <w:rsid w:val="00BA69B1"/>
    <w:rsid w:val="00BB07A6"/>
    <w:rsid w:val="00C72BD4"/>
    <w:rsid w:val="00C7440E"/>
    <w:rsid w:val="00CD3C8B"/>
    <w:rsid w:val="00D03875"/>
    <w:rsid w:val="00D73E5B"/>
    <w:rsid w:val="00E1174E"/>
    <w:rsid w:val="00E36F69"/>
    <w:rsid w:val="00E710E6"/>
    <w:rsid w:val="00E76740"/>
    <w:rsid w:val="00ED4F50"/>
    <w:rsid w:val="00F42CA7"/>
    <w:rsid w:val="00F62762"/>
    <w:rsid w:val="0FCB2F80"/>
    <w:rsid w:val="2E756C5A"/>
    <w:rsid w:val="323775ED"/>
    <w:rsid w:val="40EA6A81"/>
    <w:rsid w:val="42801B51"/>
    <w:rsid w:val="49416F06"/>
    <w:rsid w:val="6F42367A"/>
    <w:rsid w:val="7BE73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E3132"/>
  <w15:docId w15:val="{F2C52313-08A8-4D68-8A97-29B2EDD78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customStyle="1" w:styleId="NoSpacing1">
    <w:name w:val="No Spacing1"/>
    <w:uiPriority w:val="1"/>
    <w:qFormat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99"/>
    <w:unhideWhenUsed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ca.gov.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sreedhar</dc:creator>
  <cp:lastModifiedBy>Mohammed 1Shaikh</cp:lastModifiedBy>
  <cp:revision>26</cp:revision>
  <cp:lastPrinted>2019-03-15T10:07:00Z</cp:lastPrinted>
  <dcterms:created xsi:type="dcterms:W3CDTF">2017-02-21T07:16:00Z</dcterms:created>
  <dcterms:modified xsi:type="dcterms:W3CDTF">2022-02-05T08:06:00Z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